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205E2E" w:rsidRPr="00B52163" w:rsidTr="00224449">
        <w:trPr>
          <w:trHeight w:val="1560"/>
        </w:trPr>
        <w:tc>
          <w:tcPr>
            <w:tcW w:w="4266" w:type="dxa"/>
          </w:tcPr>
          <w:p w:rsidR="00205E2E" w:rsidRPr="004E537B" w:rsidRDefault="00205E2E" w:rsidP="0022444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41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205E2E" w:rsidRPr="00205E2E" w:rsidRDefault="00973357" w:rsidP="00CE1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</w:t>
            </w:r>
            <w:r w:rsidR="00205E2E" w:rsidRPr="00205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адастровую стоимость</w:t>
            </w:r>
            <w:r w:rsidR="0054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недвижимого имущества  можно узнать</w:t>
            </w:r>
            <w:r w:rsidR="00205E2E" w:rsidRPr="00205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="003B3C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 помощью электронных</w:t>
            </w:r>
            <w:r w:rsidR="00205E2E" w:rsidRPr="00205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сервисов </w:t>
            </w:r>
            <w:proofErr w:type="spellStart"/>
            <w:r w:rsidR="00205E2E" w:rsidRPr="00205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Росреестра</w:t>
            </w:r>
            <w:proofErr w:type="spellEnd"/>
            <w:r w:rsidR="00205E2E" w:rsidRPr="00205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  <w:p w:rsidR="00205E2E" w:rsidRPr="00B52163" w:rsidRDefault="00205E2E" w:rsidP="00205E2E">
            <w:pPr>
              <w:jc w:val="right"/>
              <w:rPr>
                <w:b/>
                <w:noProof/>
                <w:sz w:val="32"/>
                <w:szCs w:val="32"/>
              </w:rPr>
            </w:pPr>
          </w:p>
        </w:tc>
      </w:tr>
    </w:tbl>
    <w:p w:rsidR="00412D4B" w:rsidRDefault="00412D4B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73357" w:rsidRPr="00973357" w:rsidRDefault="00973357">
      <w:pP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97335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Управление </w:t>
      </w:r>
      <w:proofErr w:type="spellStart"/>
      <w:r w:rsidRPr="0097335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97335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по Курской области информирует</w:t>
      </w:r>
    </w:p>
    <w:p w:rsidR="00780927" w:rsidRPr="00205E2E" w:rsidRDefault="00780927" w:rsidP="00CE1811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первую очередь отметим, что кадастровая стоимость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результат выполненной в соответствии с законодательством оценки стоимости объекта недвижимости на определенную дату, содержащийся в Едином государственном реестре недвижимости (ЕГРН). </w:t>
      </w:r>
    </w:p>
    <w:p w:rsidR="00780927" w:rsidRPr="00205E2E" w:rsidRDefault="00780927" w:rsidP="00CE1811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05E2E"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кадастровой стоимости используется не только для целей налогообложения, она необходима и для проведения ряда операций с недвижимостью, например, при оформлении наследства</w:t>
      </w:r>
      <w:r w:rsidR="003B3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2C4B" w:rsidRPr="00205E2E" w:rsidRDefault="00602C4B" w:rsidP="00CE181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серв</w:t>
      </w:r>
      <w:r w:rsidR="003B3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исы и услуги </w:t>
      </w:r>
      <w:proofErr w:type="spellStart"/>
      <w:r w:rsidR="003B3CB4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="003B3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позволяю</w:t>
      </w:r>
      <w:r w:rsidRPr="00205E2E">
        <w:rPr>
          <w:rFonts w:ascii="Times New Roman" w:hAnsi="Times New Roman" w:cs="Times New Roman"/>
          <w:color w:val="000000" w:themeColor="text1"/>
          <w:sz w:val="28"/>
          <w:szCs w:val="28"/>
        </w:rPr>
        <w:t>т наиболее быстро и доступ</w:t>
      </w:r>
      <w:r w:rsidR="00205E2E">
        <w:rPr>
          <w:rFonts w:ascii="Times New Roman" w:hAnsi="Times New Roman" w:cs="Times New Roman"/>
          <w:color w:val="000000" w:themeColor="text1"/>
          <w:sz w:val="28"/>
          <w:szCs w:val="28"/>
        </w:rPr>
        <w:t>но получить</w:t>
      </w:r>
      <w:r w:rsidRPr="0020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</w:t>
      </w:r>
      <w:r w:rsidRPr="0020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кадастровой стоимости недвижимого имущества. 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Возможны несколько способов получения таких данных.  </w:t>
      </w:r>
    </w:p>
    <w:p w:rsidR="00602C4B" w:rsidRPr="00205E2E" w:rsidRDefault="00602C4B" w:rsidP="00CE181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Самый простой и удобный способ получения информации о кадастровой стоимости объекта – посредством официального сайта </w:t>
      </w:r>
      <w:proofErr w:type="spellStart"/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6" w:history="1">
        <w:r w:rsidRPr="00205E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https://rosreestr.gov.ru</w:t>
        </w:r>
      </w:hyperlink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Собственники недвижимости могут оперативно запросить кадастровую стоимость принадлежащих им объектов в 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Личном кабинете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авторизации обязательно использование подтвержденной учетной записи пользователя на едином портале государственных услуг Российской Федерации.</w:t>
      </w:r>
    </w:p>
    <w:p w:rsidR="00602C4B" w:rsidRPr="00205E2E" w:rsidRDefault="00602C4B" w:rsidP="00CE18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кадастровую стоимость можно узнать с помощью специальных сервисов «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Публичная кадастровая карта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«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Справочная информация по объектам недвижимости в режиме </w:t>
      </w:r>
      <w:proofErr w:type="spellStart"/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online</w:t>
      </w:r>
      <w:proofErr w:type="spellEnd"/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которые доступны на главной странице сайта </w:t>
      </w:r>
      <w:proofErr w:type="spellStart"/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2C4B" w:rsidRPr="00205E2E" w:rsidRDefault="00602C4B" w:rsidP="00CE1811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Обращаем Ваше внимание на то, что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данная ус</w:t>
      </w:r>
      <w:r w:rsidR="00205E2E"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предоставляются регистрирующим органом </w:t>
      </w:r>
      <w:r w:rsidRPr="00205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бесплатно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02C4B" w:rsidRPr="00205E2E" w:rsidRDefault="00602C4B" w:rsidP="00205E2E">
      <w:pPr>
        <w:jc w:val="both"/>
        <w:rPr>
          <w:rFonts w:ascii="Arial" w:eastAsia="Times New Roman" w:hAnsi="Arial" w:cs="Arial"/>
          <w:b/>
          <w:bCs/>
          <w:color w:val="000000" w:themeColor="text1"/>
          <w:sz w:val="27"/>
          <w:lang w:eastAsia="ru-RU"/>
        </w:rPr>
      </w:pPr>
    </w:p>
    <w:p w:rsidR="00602C4B" w:rsidRPr="00205E2E" w:rsidRDefault="00602C4B">
      <w:pPr>
        <w:rPr>
          <w:color w:val="000000" w:themeColor="text1"/>
        </w:rPr>
      </w:pPr>
    </w:p>
    <w:p w:rsidR="00205E2E" w:rsidRPr="00205E2E" w:rsidRDefault="00205E2E">
      <w:pPr>
        <w:rPr>
          <w:color w:val="000000" w:themeColor="text1"/>
        </w:rPr>
      </w:pPr>
    </w:p>
    <w:sectPr w:rsidR="00205E2E" w:rsidRPr="00205E2E" w:rsidSect="0041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0250"/>
    <w:multiLevelType w:val="multilevel"/>
    <w:tmpl w:val="C0C2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80927"/>
    <w:rsid w:val="00205E2E"/>
    <w:rsid w:val="003B3CB4"/>
    <w:rsid w:val="00412D4B"/>
    <w:rsid w:val="0054689B"/>
    <w:rsid w:val="00602C4B"/>
    <w:rsid w:val="00780927"/>
    <w:rsid w:val="00973357"/>
    <w:rsid w:val="00C471FF"/>
    <w:rsid w:val="00CE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2021-02-09T14:33:00Z</cp:lastPrinted>
  <dcterms:created xsi:type="dcterms:W3CDTF">2021-02-09T13:42:00Z</dcterms:created>
  <dcterms:modified xsi:type="dcterms:W3CDTF">2021-02-11T13:19:00Z</dcterms:modified>
</cp:coreProperties>
</file>