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05" w:rsidRPr="002E1705" w:rsidRDefault="002E1705" w:rsidP="002E17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1705">
        <w:rPr>
          <w:sz w:val="28"/>
          <w:szCs w:val="28"/>
        </w:rPr>
        <w:t>С 1 октября 2019 года изменились требования к представителям сторон в гражданском и арбитражном процессе: ранее требования к образованию представителя содержались только в КАС РФ, с указанной даты они также предусмотрены соответствующими нормами ГПК и АПК РФ.</w:t>
      </w:r>
    </w:p>
    <w:p w:rsidR="002E1705" w:rsidRPr="002E1705" w:rsidRDefault="002E1705" w:rsidP="002E17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2E1705">
        <w:rPr>
          <w:sz w:val="28"/>
          <w:szCs w:val="28"/>
        </w:rPr>
        <w:t>Так, теперь, согласно</w:t>
      </w:r>
      <w:r w:rsidRPr="002E1705">
        <w:rPr>
          <w:rStyle w:val="apple-converted-space"/>
          <w:sz w:val="28"/>
          <w:szCs w:val="28"/>
        </w:rPr>
        <w:t> </w:t>
      </w:r>
      <w:hyperlink r:id="rId4" w:anchor="/document/12128809/entry/49" w:history="1">
        <w:r w:rsidRPr="002E1705">
          <w:rPr>
            <w:rStyle w:val="a4"/>
            <w:color w:val="auto"/>
            <w:sz w:val="28"/>
            <w:szCs w:val="28"/>
            <w:u w:val="none"/>
          </w:rPr>
          <w:t>ч.ч.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1</w:t>
        </w:r>
      </w:hyperlink>
      <w:r w:rsidRPr="002E1705">
        <w:rPr>
          <w:sz w:val="28"/>
          <w:szCs w:val="28"/>
        </w:rPr>
        <w:t>,</w:t>
      </w:r>
      <w:r w:rsidRPr="002E1705">
        <w:rPr>
          <w:rStyle w:val="apple-converted-space"/>
          <w:sz w:val="28"/>
          <w:szCs w:val="28"/>
        </w:rPr>
        <w:t> </w:t>
      </w:r>
      <w:hyperlink r:id="rId5" w:anchor="/document/12128809/entry/4902" w:history="1">
        <w:r w:rsidRPr="002E1705">
          <w:rPr>
            <w:rStyle w:val="a4"/>
            <w:color w:val="auto"/>
            <w:sz w:val="28"/>
            <w:szCs w:val="28"/>
            <w:u w:val="none"/>
          </w:rPr>
          <w:t>2 ст.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49</w:t>
        </w:r>
      </w:hyperlink>
      <w:r w:rsidRPr="002E1705">
        <w:rPr>
          <w:rStyle w:val="apple-converted-space"/>
          <w:sz w:val="28"/>
          <w:szCs w:val="28"/>
        </w:rPr>
        <w:t> </w:t>
      </w:r>
      <w:r w:rsidRPr="002E1705">
        <w:rPr>
          <w:sz w:val="28"/>
          <w:szCs w:val="28"/>
        </w:rPr>
        <w:t>ГПК РФ,</w:t>
      </w:r>
      <w:r w:rsidRPr="002E1705">
        <w:rPr>
          <w:rStyle w:val="apple-converted-space"/>
          <w:sz w:val="28"/>
          <w:szCs w:val="28"/>
        </w:rPr>
        <w:t> </w:t>
      </w:r>
      <w:hyperlink r:id="rId6" w:anchor="/document/12127526/entry/5903" w:history="1">
        <w:r w:rsidRPr="002E1705">
          <w:rPr>
            <w:rStyle w:val="a4"/>
            <w:color w:val="auto"/>
            <w:sz w:val="28"/>
            <w:szCs w:val="28"/>
            <w:u w:val="none"/>
          </w:rPr>
          <w:t>ч.ч.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3</w:t>
        </w:r>
      </w:hyperlink>
      <w:r w:rsidRPr="002E1705">
        <w:rPr>
          <w:sz w:val="28"/>
          <w:szCs w:val="28"/>
        </w:rPr>
        <w:t>,</w:t>
      </w:r>
      <w:r w:rsidRPr="002E1705">
        <w:rPr>
          <w:rStyle w:val="apple-converted-space"/>
          <w:sz w:val="28"/>
          <w:szCs w:val="28"/>
        </w:rPr>
        <w:t> </w:t>
      </w:r>
      <w:hyperlink r:id="rId7" w:anchor="/document/12127526/entry/5906" w:history="1">
        <w:r w:rsidRPr="002E1705">
          <w:rPr>
            <w:rStyle w:val="a4"/>
            <w:color w:val="auto"/>
            <w:sz w:val="28"/>
            <w:szCs w:val="28"/>
            <w:u w:val="none"/>
          </w:rPr>
          <w:t>6 ст.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59</w:t>
        </w:r>
      </w:hyperlink>
      <w:r w:rsidRPr="002E1705">
        <w:rPr>
          <w:rStyle w:val="apple-converted-space"/>
          <w:sz w:val="28"/>
          <w:szCs w:val="28"/>
        </w:rPr>
        <w:t> </w:t>
      </w:r>
      <w:r w:rsidRPr="002E1705">
        <w:rPr>
          <w:sz w:val="28"/>
          <w:szCs w:val="28"/>
        </w:rPr>
        <w:t>АПК РФ,</w:t>
      </w:r>
      <w:r w:rsidRPr="002E1705">
        <w:rPr>
          <w:rStyle w:val="apple-converted-space"/>
          <w:sz w:val="28"/>
          <w:szCs w:val="28"/>
        </w:rPr>
        <w:t> </w:t>
      </w:r>
      <w:hyperlink r:id="rId8" w:anchor="/document/70885220/entry/551" w:history="1">
        <w:r w:rsidRPr="002E1705">
          <w:rPr>
            <w:rStyle w:val="a4"/>
            <w:color w:val="auto"/>
            <w:sz w:val="28"/>
            <w:szCs w:val="28"/>
            <w:u w:val="none"/>
          </w:rPr>
          <w:t>ч.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1 ст.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55</w:t>
        </w:r>
      </w:hyperlink>
      <w:r w:rsidRPr="002E1705">
        <w:rPr>
          <w:rStyle w:val="apple-converted-space"/>
          <w:sz w:val="28"/>
          <w:szCs w:val="28"/>
        </w:rPr>
        <w:t> </w:t>
      </w:r>
      <w:r w:rsidRPr="002E1705">
        <w:rPr>
          <w:sz w:val="28"/>
          <w:szCs w:val="28"/>
        </w:rPr>
        <w:t>КАС РФ, представителями в суде могут быть дееспособные лица, имеющие высшее юридическое образование или ученую степень по юридической специальности (за исключением дел, рассматриваемых мировыми судьями и районными судами в порядке, предусмотренном ГПК РФ).</w:t>
      </w:r>
      <w:proofErr w:type="gramEnd"/>
      <w:r w:rsidRPr="002E1705">
        <w:rPr>
          <w:rStyle w:val="apple-converted-space"/>
          <w:sz w:val="28"/>
          <w:szCs w:val="28"/>
        </w:rPr>
        <w:t> </w:t>
      </w:r>
      <w:r w:rsidRPr="002E1705">
        <w:rPr>
          <w:sz w:val="28"/>
          <w:szCs w:val="28"/>
        </w:rPr>
        <w:t>Представители должны представить суду документы о своем образовании или об ученой степени по юридической специальности, а также документы, удостоверяющие их статус и полномочия.</w:t>
      </w:r>
      <w:r w:rsidRPr="002E1705">
        <w:rPr>
          <w:rStyle w:val="apple-converted-space"/>
          <w:sz w:val="28"/>
          <w:szCs w:val="28"/>
        </w:rPr>
        <w:t> </w:t>
      </w:r>
      <w:r w:rsidRPr="002E1705">
        <w:rPr>
          <w:sz w:val="28"/>
          <w:szCs w:val="28"/>
        </w:rPr>
        <w:t>Исключение - лица, указанные в</w:t>
      </w:r>
      <w:r w:rsidRPr="002E1705">
        <w:rPr>
          <w:rStyle w:val="apple-converted-space"/>
          <w:sz w:val="28"/>
          <w:szCs w:val="28"/>
        </w:rPr>
        <w:t> </w:t>
      </w:r>
      <w:hyperlink r:id="rId9" w:anchor="/document/12128809/entry/4904" w:history="1">
        <w:proofErr w:type="gramStart"/>
        <w:r w:rsidRPr="002E1705">
          <w:rPr>
            <w:rStyle w:val="a4"/>
            <w:color w:val="auto"/>
            <w:sz w:val="28"/>
            <w:szCs w:val="28"/>
            <w:u w:val="none"/>
          </w:rPr>
          <w:t>ч</w:t>
        </w:r>
        <w:proofErr w:type="gramEnd"/>
        <w:r w:rsidRPr="002E1705">
          <w:rPr>
            <w:rStyle w:val="a4"/>
            <w:color w:val="auto"/>
            <w:sz w:val="28"/>
            <w:szCs w:val="28"/>
            <w:u w:val="none"/>
          </w:rPr>
          <w:t>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4 ст.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49</w:t>
        </w:r>
      </w:hyperlink>
      <w:r w:rsidRPr="002E1705">
        <w:rPr>
          <w:rStyle w:val="apple-converted-space"/>
          <w:sz w:val="28"/>
          <w:szCs w:val="28"/>
        </w:rPr>
        <w:t> </w:t>
      </w:r>
      <w:r w:rsidRPr="002E1705">
        <w:rPr>
          <w:sz w:val="28"/>
          <w:szCs w:val="28"/>
        </w:rPr>
        <w:t>ГПК РФ,</w:t>
      </w:r>
      <w:r w:rsidRPr="002E1705">
        <w:rPr>
          <w:rStyle w:val="apple-converted-space"/>
          <w:sz w:val="28"/>
          <w:szCs w:val="28"/>
        </w:rPr>
        <w:t> </w:t>
      </w:r>
      <w:hyperlink r:id="rId10" w:anchor="/document/12127526/entry/5903" w:history="1">
        <w:r w:rsidRPr="002E1705">
          <w:rPr>
            <w:rStyle w:val="a4"/>
            <w:color w:val="auto"/>
            <w:sz w:val="28"/>
            <w:szCs w:val="28"/>
            <w:u w:val="none"/>
          </w:rPr>
          <w:t>ч.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3 ст.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59</w:t>
        </w:r>
      </w:hyperlink>
      <w:r w:rsidRPr="002E1705">
        <w:rPr>
          <w:rStyle w:val="apple-converted-space"/>
          <w:sz w:val="28"/>
          <w:szCs w:val="28"/>
        </w:rPr>
        <w:t> </w:t>
      </w:r>
      <w:r w:rsidRPr="002E1705">
        <w:rPr>
          <w:sz w:val="28"/>
          <w:szCs w:val="28"/>
        </w:rPr>
        <w:t>АПК РФ.</w:t>
      </w:r>
    </w:p>
    <w:p w:rsidR="002E1705" w:rsidRPr="002E1705" w:rsidRDefault="002E1705" w:rsidP="002E17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E1705">
        <w:rPr>
          <w:sz w:val="28"/>
          <w:szCs w:val="28"/>
        </w:rPr>
        <w:t>редставитель может подтвердить наличие у него высшего юридического образования (ученой степени по юридической специальности), посвящен</w:t>
      </w:r>
      <w:r w:rsidRPr="002E1705">
        <w:rPr>
          <w:rStyle w:val="apple-converted-space"/>
          <w:sz w:val="28"/>
          <w:szCs w:val="28"/>
        </w:rPr>
        <w:t> </w:t>
      </w:r>
      <w:hyperlink r:id="rId11" w:anchor="/document/73342087/entry/1006" w:history="1">
        <w:r w:rsidRPr="002E1705">
          <w:rPr>
            <w:rStyle w:val="a4"/>
            <w:color w:val="auto"/>
            <w:sz w:val="28"/>
            <w:szCs w:val="28"/>
            <w:u w:val="none"/>
          </w:rPr>
          <w:t>отдельный блок</w:t>
        </w:r>
      </w:hyperlink>
      <w:r w:rsidRPr="002E1705">
        <w:rPr>
          <w:rStyle w:val="apple-converted-space"/>
          <w:sz w:val="28"/>
          <w:szCs w:val="28"/>
        </w:rPr>
        <w:t> </w:t>
      </w:r>
      <w:r w:rsidRPr="002E1705">
        <w:rPr>
          <w:sz w:val="28"/>
          <w:szCs w:val="28"/>
        </w:rPr>
        <w:t xml:space="preserve">разъяснений в новом Обзоре судебной практики, утвержденный Президиумом </w:t>
      </w:r>
      <w:proofErr w:type="gramStart"/>
      <w:r w:rsidRPr="002E1705">
        <w:rPr>
          <w:sz w:val="28"/>
          <w:szCs w:val="28"/>
        </w:rPr>
        <w:t>ВС</w:t>
      </w:r>
      <w:proofErr w:type="gramEnd"/>
      <w:r w:rsidRPr="002E1705">
        <w:rPr>
          <w:sz w:val="28"/>
          <w:szCs w:val="28"/>
        </w:rPr>
        <w:t xml:space="preserve"> РФ.</w:t>
      </w:r>
      <w:r w:rsidRPr="002E1705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Э</w:t>
      </w:r>
      <w:r w:rsidRPr="002E1705">
        <w:rPr>
          <w:sz w:val="28"/>
          <w:szCs w:val="28"/>
        </w:rPr>
        <w:t>то может быть:</w:t>
      </w:r>
    </w:p>
    <w:p w:rsidR="002E1705" w:rsidRPr="002E1705" w:rsidRDefault="002E1705" w:rsidP="002E170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1705">
        <w:rPr>
          <w:sz w:val="28"/>
          <w:szCs w:val="28"/>
        </w:rPr>
        <w:t>- диплом бакалавра,</w:t>
      </w:r>
    </w:p>
    <w:p w:rsidR="002E1705" w:rsidRPr="002E1705" w:rsidRDefault="002E1705" w:rsidP="002E170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1705">
        <w:rPr>
          <w:sz w:val="28"/>
          <w:szCs w:val="28"/>
        </w:rPr>
        <w:t>- диплом специалиста,</w:t>
      </w:r>
    </w:p>
    <w:p w:rsidR="002E1705" w:rsidRPr="002E1705" w:rsidRDefault="002E1705" w:rsidP="002E170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1705">
        <w:rPr>
          <w:sz w:val="28"/>
          <w:szCs w:val="28"/>
        </w:rPr>
        <w:t>- диплом магистра,</w:t>
      </w:r>
    </w:p>
    <w:p w:rsidR="002E1705" w:rsidRPr="002E1705" w:rsidRDefault="002E1705" w:rsidP="002E170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1705">
        <w:rPr>
          <w:sz w:val="28"/>
          <w:szCs w:val="28"/>
        </w:rPr>
        <w:t>- диплом об окончании аспирантуры (адъюнктуры) по юридической специальности,</w:t>
      </w:r>
    </w:p>
    <w:p w:rsidR="002E1705" w:rsidRPr="002E1705" w:rsidRDefault="002E1705" w:rsidP="002E170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1705">
        <w:rPr>
          <w:sz w:val="28"/>
          <w:szCs w:val="28"/>
        </w:rPr>
        <w:t>- диплом кандидата наук или доктора наук.</w:t>
      </w:r>
    </w:p>
    <w:p w:rsidR="002E1705" w:rsidRPr="002E1705" w:rsidRDefault="002E1705" w:rsidP="002E17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1705">
        <w:rPr>
          <w:sz w:val="28"/>
          <w:szCs w:val="28"/>
        </w:rPr>
        <w:t>Сведения о наличии у представителя высшего юридического образования, полученного до вступления в силу</w:t>
      </w:r>
      <w:r w:rsidRPr="002E1705">
        <w:rPr>
          <w:rStyle w:val="apple-converted-space"/>
          <w:sz w:val="28"/>
          <w:szCs w:val="28"/>
        </w:rPr>
        <w:t> </w:t>
      </w:r>
      <w:hyperlink r:id="rId12" w:anchor="/document/70291362/entry/0" w:history="1">
        <w:r w:rsidRPr="002E1705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2E1705">
        <w:rPr>
          <w:rStyle w:val="apple-converted-space"/>
          <w:sz w:val="28"/>
          <w:szCs w:val="28"/>
        </w:rPr>
        <w:t> </w:t>
      </w:r>
      <w:r w:rsidRPr="002E1705">
        <w:rPr>
          <w:sz w:val="28"/>
          <w:szCs w:val="28"/>
        </w:rPr>
        <w:t>об образовании, могут также подтверждаться иными документами, выданными в соответствии с ранее действовавшим правовым регулированием.</w:t>
      </w:r>
    </w:p>
    <w:p w:rsidR="002E1705" w:rsidRPr="002E1705" w:rsidRDefault="002E1705" w:rsidP="002E17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1705">
        <w:rPr>
          <w:sz w:val="28"/>
          <w:szCs w:val="28"/>
        </w:rPr>
        <w:t xml:space="preserve">Также </w:t>
      </w:r>
      <w:proofErr w:type="gramStart"/>
      <w:r w:rsidRPr="002E1705">
        <w:rPr>
          <w:sz w:val="28"/>
          <w:szCs w:val="28"/>
        </w:rPr>
        <w:t>ВС</w:t>
      </w:r>
      <w:proofErr w:type="gramEnd"/>
      <w:r w:rsidRPr="002E1705">
        <w:rPr>
          <w:sz w:val="28"/>
          <w:szCs w:val="28"/>
        </w:rPr>
        <w:t xml:space="preserve"> РФ отмечает, что документы об образовании представляются в суд в подлиннике или в форме надлежащим образом заверенной копии.</w:t>
      </w:r>
    </w:p>
    <w:p w:rsidR="002E1705" w:rsidRPr="002E1705" w:rsidRDefault="002E1705" w:rsidP="002E17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1705">
        <w:rPr>
          <w:sz w:val="28"/>
          <w:szCs w:val="28"/>
        </w:rPr>
        <w:t>При этом под надлежащим заверением копии документа об образовании понимается, в частности:</w:t>
      </w:r>
    </w:p>
    <w:p w:rsidR="002E1705" w:rsidRPr="002E1705" w:rsidRDefault="002E1705" w:rsidP="002E170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1705">
        <w:rPr>
          <w:sz w:val="28"/>
          <w:szCs w:val="28"/>
        </w:rPr>
        <w:t xml:space="preserve">- </w:t>
      </w:r>
      <w:proofErr w:type="gramStart"/>
      <w:r w:rsidRPr="002E1705">
        <w:rPr>
          <w:sz w:val="28"/>
          <w:szCs w:val="28"/>
        </w:rPr>
        <w:t>заверение копии</w:t>
      </w:r>
      <w:proofErr w:type="gramEnd"/>
      <w:r w:rsidRPr="002E1705">
        <w:rPr>
          <w:sz w:val="28"/>
          <w:szCs w:val="28"/>
        </w:rPr>
        <w:t xml:space="preserve"> документа нотариусом;</w:t>
      </w:r>
    </w:p>
    <w:p w:rsidR="002E1705" w:rsidRPr="002E1705" w:rsidRDefault="002E1705" w:rsidP="002E170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1705">
        <w:rPr>
          <w:sz w:val="28"/>
          <w:szCs w:val="28"/>
        </w:rPr>
        <w:t xml:space="preserve">- заверение копии документа учреждением и организацией, от </w:t>
      </w:r>
      <w:proofErr w:type="gramStart"/>
      <w:r w:rsidRPr="002E1705">
        <w:rPr>
          <w:sz w:val="28"/>
          <w:szCs w:val="28"/>
        </w:rPr>
        <w:t>которых</w:t>
      </w:r>
      <w:proofErr w:type="gramEnd"/>
      <w:r w:rsidRPr="002E1705">
        <w:rPr>
          <w:sz w:val="28"/>
          <w:szCs w:val="28"/>
        </w:rPr>
        <w:t xml:space="preserve"> исходит соответствующий документ;</w:t>
      </w:r>
    </w:p>
    <w:p w:rsidR="002E1705" w:rsidRPr="002E1705" w:rsidRDefault="002E1705" w:rsidP="002E170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1705">
        <w:rPr>
          <w:sz w:val="28"/>
          <w:szCs w:val="28"/>
        </w:rPr>
        <w:t xml:space="preserve">- </w:t>
      </w:r>
      <w:proofErr w:type="gramStart"/>
      <w:r w:rsidRPr="002E1705">
        <w:rPr>
          <w:sz w:val="28"/>
          <w:szCs w:val="28"/>
        </w:rPr>
        <w:t>заверение копии</w:t>
      </w:r>
      <w:proofErr w:type="gramEnd"/>
      <w:r w:rsidRPr="002E1705">
        <w:rPr>
          <w:sz w:val="28"/>
          <w:szCs w:val="28"/>
        </w:rPr>
        <w:t xml:space="preserve"> документа организацией, в которой представитель работает;</w:t>
      </w:r>
    </w:p>
    <w:p w:rsidR="002E1705" w:rsidRPr="002E1705" w:rsidRDefault="002E1705" w:rsidP="002E170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1705">
        <w:rPr>
          <w:sz w:val="28"/>
          <w:szCs w:val="28"/>
        </w:rPr>
        <w:t xml:space="preserve">- </w:t>
      </w:r>
      <w:proofErr w:type="gramStart"/>
      <w:r w:rsidRPr="002E1705">
        <w:rPr>
          <w:sz w:val="28"/>
          <w:szCs w:val="28"/>
        </w:rPr>
        <w:t>заверение копии</w:t>
      </w:r>
      <w:proofErr w:type="gramEnd"/>
      <w:r w:rsidRPr="002E1705">
        <w:rPr>
          <w:sz w:val="28"/>
          <w:szCs w:val="28"/>
        </w:rPr>
        <w:t xml:space="preserve"> документа судьей, в чьем производстве находится дело.</w:t>
      </w:r>
    </w:p>
    <w:p w:rsidR="002E1705" w:rsidRPr="002E1705" w:rsidRDefault="002E1705" w:rsidP="002E170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1705">
        <w:rPr>
          <w:sz w:val="28"/>
          <w:szCs w:val="28"/>
        </w:rPr>
        <w:t>Подчеркивается, что в случае представления надлежащим образом заверенной копии документа об образовании представления оригинала документа не требуется.</w:t>
      </w:r>
      <w:r w:rsidRPr="002E1705">
        <w:rPr>
          <w:rStyle w:val="apple-converted-space"/>
          <w:sz w:val="28"/>
          <w:szCs w:val="28"/>
        </w:rPr>
        <w:t> </w:t>
      </w:r>
      <w:r w:rsidRPr="002E1705">
        <w:rPr>
          <w:sz w:val="28"/>
          <w:szCs w:val="28"/>
        </w:rPr>
        <w:t>Вместе с тем суд вправе на основании</w:t>
      </w:r>
      <w:r w:rsidRPr="002E1705">
        <w:rPr>
          <w:rStyle w:val="apple-converted-space"/>
          <w:sz w:val="28"/>
          <w:szCs w:val="28"/>
        </w:rPr>
        <w:t> </w:t>
      </w:r>
      <w:hyperlink r:id="rId13" w:anchor="/document/12128809/entry/6706" w:history="1">
        <w:proofErr w:type="gramStart"/>
        <w:r w:rsidRPr="002E1705">
          <w:rPr>
            <w:rStyle w:val="a4"/>
            <w:color w:val="auto"/>
            <w:sz w:val="28"/>
            <w:szCs w:val="28"/>
            <w:u w:val="none"/>
          </w:rPr>
          <w:t>ч</w:t>
        </w:r>
        <w:proofErr w:type="gramEnd"/>
        <w:r w:rsidRPr="002E1705">
          <w:rPr>
            <w:rStyle w:val="a4"/>
            <w:color w:val="auto"/>
            <w:sz w:val="28"/>
            <w:szCs w:val="28"/>
            <w:u w:val="none"/>
          </w:rPr>
          <w:t>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6 ст.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67</w:t>
        </w:r>
      </w:hyperlink>
      <w:r w:rsidRPr="002E1705">
        <w:rPr>
          <w:sz w:val="28"/>
          <w:szCs w:val="28"/>
        </w:rPr>
        <w:t>,</w:t>
      </w:r>
      <w:r w:rsidRPr="002E1705">
        <w:rPr>
          <w:rStyle w:val="apple-converted-space"/>
          <w:sz w:val="28"/>
          <w:szCs w:val="28"/>
        </w:rPr>
        <w:t> </w:t>
      </w:r>
      <w:hyperlink r:id="rId14" w:anchor="/document/12128809/entry/712" w:history="1">
        <w:r w:rsidRPr="002E1705">
          <w:rPr>
            <w:rStyle w:val="a4"/>
            <w:color w:val="auto"/>
            <w:sz w:val="28"/>
            <w:szCs w:val="28"/>
            <w:u w:val="none"/>
          </w:rPr>
          <w:t>ч.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2 ст.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71</w:t>
        </w:r>
      </w:hyperlink>
      <w:r w:rsidRPr="002E1705">
        <w:rPr>
          <w:rStyle w:val="apple-converted-space"/>
          <w:sz w:val="28"/>
          <w:szCs w:val="28"/>
        </w:rPr>
        <w:t> </w:t>
      </w:r>
      <w:r w:rsidRPr="002E1705">
        <w:rPr>
          <w:sz w:val="28"/>
          <w:szCs w:val="28"/>
        </w:rPr>
        <w:t>ГПК РФ,</w:t>
      </w:r>
      <w:r w:rsidRPr="002E1705">
        <w:rPr>
          <w:rStyle w:val="apple-converted-space"/>
          <w:sz w:val="28"/>
          <w:szCs w:val="28"/>
        </w:rPr>
        <w:t> </w:t>
      </w:r>
      <w:hyperlink r:id="rId15" w:anchor="/document/12127526/entry/7509" w:history="1">
        <w:r w:rsidRPr="002E1705">
          <w:rPr>
            <w:rStyle w:val="a4"/>
            <w:color w:val="auto"/>
            <w:sz w:val="28"/>
            <w:szCs w:val="28"/>
            <w:u w:val="none"/>
          </w:rPr>
          <w:t>ч.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9 ст.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75</w:t>
        </w:r>
      </w:hyperlink>
      <w:r w:rsidRPr="002E1705">
        <w:rPr>
          <w:rStyle w:val="apple-converted-space"/>
          <w:sz w:val="28"/>
          <w:szCs w:val="28"/>
        </w:rPr>
        <w:t> </w:t>
      </w:r>
      <w:r w:rsidRPr="002E1705">
        <w:rPr>
          <w:sz w:val="28"/>
          <w:szCs w:val="28"/>
        </w:rPr>
        <w:t>АПК РФ,</w:t>
      </w:r>
      <w:r w:rsidRPr="002E1705">
        <w:rPr>
          <w:rStyle w:val="apple-converted-space"/>
          <w:sz w:val="28"/>
          <w:szCs w:val="28"/>
        </w:rPr>
        <w:t> </w:t>
      </w:r>
      <w:hyperlink r:id="rId16" w:anchor="/document/70885220/entry/703" w:history="1">
        <w:r w:rsidRPr="002E1705">
          <w:rPr>
            <w:rStyle w:val="a4"/>
            <w:color w:val="auto"/>
            <w:sz w:val="28"/>
            <w:szCs w:val="28"/>
            <w:u w:val="none"/>
          </w:rPr>
          <w:t>ч.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3 ст.</w:t>
        </w:r>
        <w:r w:rsidRPr="002E1705">
          <w:rPr>
            <w:rStyle w:val="apple-converted-space"/>
            <w:sz w:val="28"/>
            <w:szCs w:val="28"/>
          </w:rPr>
          <w:t> </w:t>
        </w:r>
        <w:r w:rsidRPr="002E1705">
          <w:rPr>
            <w:rStyle w:val="a4"/>
            <w:color w:val="auto"/>
            <w:sz w:val="28"/>
            <w:szCs w:val="28"/>
            <w:u w:val="none"/>
          </w:rPr>
          <w:t>70</w:t>
        </w:r>
      </w:hyperlink>
      <w:r w:rsidRPr="002E1705">
        <w:rPr>
          <w:sz w:val="28"/>
          <w:szCs w:val="28"/>
        </w:rPr>
        <w:t>КАС РФ потребовать для ознакомления оригинал документа.</w:t>
      </w:r>
    </w:p>
    <w:p w:rsidR="00DF36F6" w:rsidRDefault="00DF36F6" w:rsidP="00DF36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6F6" w:rsidRPr="003874FB" w:rsidRDefault="00DF36F6" w:rsidP="00DF36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Помощник прокурора </w:t>
      </w:r>
      <w:proofErr w:type="spellStart"/>
      <w:r>
        <w:rPr>
          <w:color w:val="000000"/>
          <w:sz w:val="28"/>
          <w:szCs w:val="28"/>
        </w:rPr>
        <w:t>Кореневского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Ю.В. </w:t>
      </w:r>
      <w:proofErr w:type="spellStart"/>
      <w:r>
        <w:rPr>
          <w:color w:val="000000"/>
          <w:sz w:val="28"/>
          <w:szCs w:val="28"/>
        </w:rPr>
        <w:t>Зудова</w:t>
      </w:r>
      <w:proofErr w:type="spellEnd"/>
    </w:p>
    <w:p w:rsidR="00BF4470" w:rsidRPr="003874FB" w:rsidRDefault="002E1705" w:rsidP="00387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4470" w:rsidRPr="003874FB" w:rsidSect="00501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4FB"/>
    <w:rsid w:val="002E1705"/>
    <w:rsid w:val="003874FB"/>
    <w:rsid w:val="00501903"/>
    <w:rsid w:val="005D5C5E"/>
    <w:rsid w:val="00D51B0A"/>
    <w:rsid w:val="00DF36F6"/>
    <w:rsid w:val="00ED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74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7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-01.op.ru/" TargetMode="External"/><Relationship Id="rId13" Type="http://schemas.openxmlformats.org/officeDocument/2006/relationships/hyperlink" Target="http://garant-01.op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arant-01.op.ru/" TargetMode="External"/><Relationship Id="rId12" Type="http://schemas.openxmlformats.org/officeDocument/2006/relationships/hyperlink" Target="http://garant-01.op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garant-01.op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garant-01.op.ru/" TargetMode="External"/><Relationship Id="rId11" Type="http://schemas.openxmlformats.org/officeDocument/2006/relationships/hyperlink" Target="http://garant-01.op.ru/" TargetMode="External"/><Relationship Id="rId5" Type="http://schemas.openxmlformats.org/officeDocument/2006/relationships/hyperlink" Target="http://garant-01.op.ru/" TargetMode="External"/><Relationship Id="rId15" Type="http://schemas.openxmlformats.org/officeDocument/2006/relationships/hyperlink" Target="http://garant-01.op.ru/" TargetMode="External"/><Relationship Id="rId10" Type="http://schemas.openxmlformats.org/officeDocument/2006/relationships/hyperlink" Target="http://garant-01.op.ru/" TargetMode="External"/><Relationship Id="rId4" Type="http://schemas.openxmlformats.org/officeDocument/2006/relationships/hyperlink" Target="http://garant-01.op.ru/" TargetMode="External"/><Relationship Id="rId9" Type="http://schemas.openxmlformats.org/officeDocument/2006/relationships/hyperlink" Target="http://garant-01.op.ru/" TargetMode="External"/><Relationship Id="rId14" Type="http://schemas.openxmlformats.org/officeDocument/2006/relationships/hyperlink" Target="http://garant-01.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502</Words>
  <Characters>2862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2020-03-23T17:18:00Z</dcterms:created>
  <dcterms:modified xsi:type="dcterms:W3CDTF">2020-03-23T17:25:00Z</dcterms:modified>
</cp:coreProperties>
</file>