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11" w:rsidRPr="004149D1" w:rsidRDefault="00142911" w:rsidP="004149D1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149D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Рассмотрение обращений о фактах коррупции</w:t>
      </w:r>
    </w:p>
    <w:p w:rsidR="00142911" w:rsidRPr="004149D1" w:rsidRDefault="00142911" w:rsidP="004149D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Под коррупцией понимаются злоупотребление служебным положением, дача и получение взятки, коммерческий подкуп либо иное незаконное использование своего должностного положения вопреки законным интересам общества и государства в целях получения выгоды в виде материальных </w:t>
      </w:r>
      <w:proofErr w:type="gramStart"/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ценностей</w:t>
      </w:r>
      <w:proofErr w:type="gramEnd"/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либо услуг для себя или для третьих лиц.</w:t>
      </w:r>
    </w:p>
    <w:p w:rsidR="00142911" w:rsidRPr="004149D1" w:rsidRDefault="00142911" w:rsidP="004149D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Основное отличие коррупции от иных нарушений закона, связанных с использованием служебного положения, – наличие корыстного мотива. В первую очередь, это взяточничество и иные деяния, влекущие за собой уголовную ответственность.</w:t>
      </w:r>
    </w:p>
    <w:p w:rsidR="00142911" w:rsidRPr="004149D1" w:rsidRDefault="00142911" w:rsidP="004149D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Обращения о фактах коррупции, в основном, рассматриваются правоохранительными органами.</w:t>
      </w:r>
    </w:p>
    <w:p w:rsidR="00142911" w:rsidRPr="004149D1" w:rsidRDefault="00142911" w:rsidP="004149D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По фактам коррупционных преступлений необходимо обращаться в следственные и оперативные подразделения Министерства внутренних дел Российской Федерации, Федеральной службы безопасности, Федеральной службы исполнения наказаний России, а также органы Следственного комитета России, в </w:t>
      </w:r>
      <w:proofErr w:type="spellStart"/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т.ч</w:t>
      </w:r>
      <w:proofErr w:type="spellEnd"/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. анонимно.</w:t>
      </w:r>
    </w:p>
    <w:p w:rsidR="00142911" w:rsidRPr="004149D1" w:rsidRDefault="00142911" w:rsidP="004149D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Если имеют место факты нарушения федерального законодательства о противодействии коррупции, не содержащие признаки преступления, следует обращаться в органы прокуратуры Российской Федерации.</w:t>
      </w:r>
    </w:p>
    <w:p w:rsidR="00142911" w:rsidRPr="004149D1" w:rsidRDefault="00142911" w:rsidP="004149D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Например, поводом для прокурорской проверки могут служить заявления о несоблюдении государственными и муниципальными служащими, иными лицами запретов и ограничений, установленных антикоррупционным законодательством (занятие предпринимательской деятельностью, участие в управлении хозяйствующими субъектами, представление недостоверных сведений о доходах и др.).</w:t>
      </w:r>
    </w:p>
    <w:p w:rsidR="00142911" w:rsidRPr="004149D1" w:rsidRDefault="00142911" w:rsidP="004149D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Следствием таких проверок может стать устранение нарушений, привлечение виновных лиц к административной и дисциплинарной ответственности.</w:t>
      </w:r>
    </w:p>
    <w:p w:rsidR="00142911" w:rsidRPr="004149D1" w:rsidRDefault="00142911" w:rsidP="004149D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Органы прокуратуры не уполномочены проводить проверки сообщений о преступлениях, а также проводить оперативно-розыскные мероприятия в целях выявления и документирования фактов коррупции. При поступлении в прокуратуру, такие обращения направляются по подведомственности в правоохранительные органы.</w:t>
      </w:r>
    </w:p>
    <w:p w:rsidR="00142911" w:rsidRPr="004149D1" w:rsidRDefault="00142911" w:rsidP="004149D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4149D1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Принятые по обращениям решения могут быть обжалованы вышестоящему руководителю должностного лица, подписавшего ответ, в вышестоящий орган власти, в прокуратуру или в суд.</w:t>
      </w:r>
    </w:p>
    <w:p w:rsidR="004149D1" w:rsidRDefault="004149D1">
      <w:pPr>
        <w:rPr>
          <w:sz w:val="24"/>
          <w:szCs w:val="24"/>
        </w:rPr>
      </w:pPr>
      <w:r w:rsidRPr="004149D1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</w:t>
      </w:r>
    </w:p>
    <w:p w:rsidR="00393FCE" w:rsidRPr="004149D1" w:rsidRDefault="004149D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П</w:t>
      </w:r>
      <w:r w:rsidRPr="004149D1">
        <w:rPr>
          <w:rFonts w:ascii="Times New Roman" w:hAnsi="Times New Roman" w:cs="Times New Roman"/>
          <w:sz w:val="24"/>
          <w:szCs w:val="24"/>
        </w:rPr>
        <w:t>омощник прокурора района Рогач Ю.С.</w:t>
      </w:r>
    </w:p>
    <w:sectPr w:rsidR="00393FCE" w:rsidRPr="00414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B30A5"/>
    <w:multiLevelType w:val="multilevel"/>
    <w:tmpl w:val="E4B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34"/>
    <w:rsid w:val="00142911"/>
    <w:rsid w:val="004149D1"/>
    <w:rsid w:val="005A5FFE"/>
    <w:rsid w:val="00CE0B54"/>
    <w:rsid w:val="00E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2B14"/>
  <w15:chartTrackingRefBased/>
  <w15:docId w15:val="{DAB6D722-A1E6-4D5D-8E15-67F1E48D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Рогач Юлия Сергеевна</cp:lastModifiedBy>
  <cp:revision>3</cp:revision>
  <dcterms:created xsi:type="dcterms:W3CDTF">2020-01-28T21:24:00Z</dcterms:created>
  <dcterms:modified xsi:type="dcterms:W3CDTF">2020-01-29T07:32:00Z</dcterms:modified>
</cp:coreProperties>
</file>