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A8" w:rsidRPr="00690669" w:rsidRDefault="00835BA8" w:rsidP="00835BA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Федеральным законом от 3 октября 2018 г. N 351-ФЗ в Бюджетный кодекс Российской Федерации внесены изменения, в соответствии с которыми решено з</w:t>
      </w:r>
      <w:r w:rsidRPr="00690669">
        <w:rPr>
          <w:sz w:val="26"/>
          <w:szCs w:val="26"/>
          <w:lang w:eastAsia="ru-RU"/>
        </w:rPr>
        <w:t>а</w:t>
      </w:r>
      <w:r w:rsidRPr="00690669">
        <w:rPr>
          <w:sz w:val="26"/>
          <w:szCs w:val="26"/>
          <w:lang w:eastAsia="ru-RU"/>
        </w:rPr>
        <w:t>числять в бюджет Пенсионного Фонда Российской Федерации конфискованные денежные средства, а также средства от реализации конфискованного имущества, если они получены в результате совершения коррупционных правонарушений.</w:t>
      </w:r>
    </w:p>
    <w:p w:rsidR="007A57A3" w:rsidRDefault="007A57A3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61220"/>
    <w:rsid w:val="00090D1B"/>
    <w:rsid w:val="0018460A"/>
    <w:rsid w:val="001C773D"/>
    <w:rsid w:val="002243F6"/>
    <w:rsid w:val="00303F0A"/>
    <w:rsid w:val="003E5CA2"/>
    <w:rsid w:val="00581F1B"/>
    <w:rsid w:val="006B3B3F"/>
    <w:rsid w:val="007100F7"/>
    <w:rsid w:val="00715B50"/>
    <w:rsid w:val="0077176E"/>
    <w:rsid w:val="007A57A3"/>
    <w:rsid w:val="00835BA8"/>
    <w:rsid w:val="00874D75"/>
    <w:rsid w:val="00986513"/>
    <w:rsid w:val="009D0A27"/>
    <w:rsid w:val="00A831B9"/>
    <w:rsid w:val="00BB4E0D"/>
    <w:rsid w:val="00C02D39"/>
    <w:rsid w:val="00C86990"/>
    <w:rsid w:val="00D374D6"/>
    <w:rsid w:val="00DA7F7A"/>
    <w:rsid w:val="00D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9</cp:revision>
  <dcterms:created xsi:type="dcterms:W3CDTF">2019-03-13T11:23:00Z</dcterms:created>
  <dcterms:modified xsi:type="dcterms:W3CDTF">2019-03-13T11:28:00Z</dcterms:modified>
</cp:coreProperties>
</file>