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2E" w:rsidRPr="001B282E" w:rsidRDefault="001B282E" w:rsidP="001B28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82E">
        <w:rPr>
          <w:rFonts w:ascii="Times New Roman" w:hAnsi="Times New Roman" w:cs="Times New Roman"/>
          <w:b/>
          <w:sz w:val="28"/>
          <w:szCs w:val="28"/>
          <w:lang w:val="ru-RU"/>
        </w:rPr>
        <w:t>Тема поста: Запись на прием в Росреестр</w:t>
      </w:r>
    </w:p>
    <w:p w:rsidR="001B282E" w:rsidRPr="001B282E" w:rsidRDefault="001B282E" w:rsidP="001B2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65A25DD7" wp14:editId="20F6F698">
            <wp:extent cx="4052888" cy="3257526"/>
            <wp:effectExtent l="0" t="0" r="0" b="0"/>
            <wp:docPr id="30" name="image74.jpg" descr="RYTZ9BOB7d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4.jpg" descr="RYTZ9BOB7d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2888" cy="32575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282E" w:rsidRDefault="001B282E" w:rsidP="001B28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2E" w:rsidRPr="001B282E" w:rsidRDefault="001B282E" w:rsidP="001B2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Подайте заявление на регистрацию недвижимости в Росреестре* на портале госуслуг. Чтобы не тратить время в очередях, оформите заявление на сайте, а система сама определит, в какое отделение нужно подавать документы. Регистрация недвижимости занимает 18 дней. 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Подать заявление можно по ссылкам:</w:t>
      </w:r>
    </w:p>
    <w:p w:rsidR="001B282E" w:rsidRPr="001B282E" w:rsidRDefault="001B282E" w:rsidP="001B282E">
      <w:pPr>
        <w:numPr>
          <w:ilvl w:val="0"/>
          <w:numId w:val="15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постановка на государственный кадастровый учет земельных участков**: </w:t>
      </w:r>
    </w:p>
    <w:p w:rsidR="001B282E" w:rsidRPr="001B282E" w:rsidRDefault="001B282E" w:rsidP="001B282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</w:rPr>
        <w:t>FB</w:t>
      </w:r>
      <w:hyperlink r:id="rId7">
        <w:r w:rsidRPr="001B282E">
          <w:rPr>
            <w:rFonts w:ascii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8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https://goo.gl/WwTFQC</w:t>
        </w:r>
      </w:hyperlink>
    </w:p>
    <w:p w:rsidR="001B282E" w:rsidRPr="001B282E" w:rsidRDefault="001B282E" w:rsidP="001B282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ОК</w:t>
      </w:r>
      <w:proofErr w:type="gramEnd"/>
      <w:r w:rsidRPr="001B282E">
        <w:rPr>
          <w:rFonts w:ascii="Times New Roman" w:hAnsi="Times New Roman" w:cs="Times New Roman"/>
          <w:sz w:val="24"/>
          <w:szCs w:val="24"/>
        </w:rPr>
        <w:fldChar w:fldCharType="begin"/>
      </w:r>
      <w:r w:rsidRPr="001B282E">
        <w:rPr>
          <w:rFonts w:ascii="Times New Roman" w:hAnsi="Times New Roman" w:cs="Times New Roman"/>
          <w:sz w:val="24"/>
          <w:szCs w:val="24"/>
        </w:rPr>
        <w:instrText xml:space="preserve"> HYPERLINK "https://goo.gl/G02DCn" \h </w:instrText>
      </w:r>
      <w:r w:rsidRPr="001B282E">
        <w:rPr>
          <w:rFonts w:ascii="Times New Roman" w:hAnsi="Times New Roman" w:cs="Times New Roman"/>
          <w:sz w:val="24"/>
          <w:szCs w:val="24"/>
        </w:rPr>
        <w:fldChar w:fldCharType="separate"/>
      </w:r>
      <w:r w:rsidRPr="001B282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fldChar w:fldCharType="end"/>
      </w:r>
      <w:hyperlink r:id="rId9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https://goo.gl/G02DCn</w:t>
        </w:r>
      </w:hyperlink>
    </w:p>
    <w:p w:rsidR="001B282E" w:rsidRPr="001B282E" w:rsidRDefault="001B282E" w:rsidP="001B282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</w:rPr>
        <w:t>ВК</w:t>
      </w:r>
      <w:hyperlink r:id="rId10">
        <w:r w:rsidRPr="001B282E">
          <w:rPr>
            <w:rFonts w:ascii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11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https://goo.gl/tZZKmc</w:t>
        </w:r>
      </w:hyperlink>
    </w:p>
    <w:p w:rsidR="001B282E" w:rsidRPr="001B282E" w:rsidRDefault="00A55A76" w:rsidP="001B2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/>
    </w:p>
    <w:p w:rsidR="001B282E" w:rsidRPr="001B282E" w:rsidRDefault="001B282E" w:rsidP="001B282E">
      <w:pPr>
        <w:numPr>
          <w:ilvl w:val="0"/>
          <w:numId w:val="16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lang w:val="ru-RU"/>
        </w:rPr>
        <w:t>государственная регистрация права собственности на земельный участок, полученный в наследство: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</w:rPr>
        <w:t>FB</w:t>
      </w:r>
      <w:hyperlink r:id="rId13">
        <w:r w:rsidRPr="001B282E">
          <w:rPr>
            <w:rFonts w:ascii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14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https://goo.gl/2gNdFB</w:t>
        </w:r>
      </w:hyperlink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ОК</w:t>
      </w:r>
      <w:proofErr w:type="gramEnd"/>
      <w:hyperlink r:id="rId15">
        <w:r w:rsidRPr="001B282E">
          <w:rPr>
            <w:rFonts w:ascii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16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://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goo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gl</w:t>
        </w:r>
        <w:proofErr w:type="spellEnd"/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/9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v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9</w:t>
        </w:r>
        <w:proofErr w:type="spellStart"/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qxr</w:t>
        </w:r>
        <w:proofErr w:type="spellEnd"/>
      </w:hyperlink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ВК</w:t>
      </w:r>
      <w:hyperlink r:id="rId17">
        <w:r w:rsidRPr="001B282E">
          <w:rPr>
            <w:rFonts w:ascii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18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://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goo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gl</w:t>
        </w:r>
        <w:proofErr w:type="spellEnd"/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/</w:t>
        </w:r>
        <w:proofErr w:type="spellStart"/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xWmCUL</w:t>
        </w:r>
        <w:proofErr w:type="spellEnd"/>
      </w:hyperlink>
    </w:p>
    <w:p w:rsidR="001B282E" w:rsidRPr="001B282E" w:rsidRDefault="00A55A76" w:rsidP="001B2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9"/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*Запись доступна для всех регионов России, за исключением Москвы, Севастополя и Республики Крым.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**Кадастровый учет - процедура регистрации недвижимости (дома, квартиры, нежилого помещения, земельного участка и т.д.). Процедура предполагает внесение записи о </w:t>
      </w: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lastRenderedPageBreak/>
        <w:t>недвижимости и ее основных параметрах в Единый реестр, с присвоением кадастрового номера и получением</w:t>
      </w:r>
      <w:hyperlink r:id="rId20">
        <w:r w:rsidRPr="001B282E">
          <w:rPr>
            <w:rFonts w:ascii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21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земельного кадастрового паспорта</w:t>
        </w:r>
      </w:hyperlink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.</w:t>
      </w:r>
    </w:p>
    <w:p w:rsidR="001B282E" w:rsidRPr="00A55A76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282E" w:rsidRPr="00A55A76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color w:val="3D3C40"/>
          <w:sz w:val="24"/>
          <w:szCs w:val="24"/>
          <w:highlight w:val="white"/>
          <w:lang w:val="ru-RU"/>
        </w:rPr>
        <w:t xml:space="preserve">На портале </w:t>
      </w:r>
      <w:proofErr w:type="spellStart"/>
      <w:r w:rsidRPr="001B282E">
        <w:rPr>
          <w:rFonts w:ascii="Times New Roman" w:hAnsi="Times New Roman" w:cs="Times New Roman"/>
          <w:color w:val="3D3C40"/>
          <w:sz w:val="24"/>
          <w:szCs w:val="24"/>
          <w:highlight w:val="white"/>
          <w:lang w:val="ru-RU"/>
        </w:rPr>
        <w:t>госуслуг</w:t>
      </w:r>
      <w:proofErr w:type="spellEnd"/>
      <w:r w:rsidRPr="001B282E">
        <w:rPr>
          <w:rFonts w:ascii="Times New Roman" w:hAnsi="Times New Roman" w:cs="Times New Roman"/>
          <w:color w:val="3D3C40"/>
          <w:sz w:val="24"/>
          <w:szCs w:val="24"/>
          <w:highlight w:val="white"/>
          <w:lang w:val="ru-RU"/>
        </w:rPr>
        <w:t xml:space="preserve"> появился сервис записи на приём для двух основных услуг Росреестра. Подробнее: ссылка на ЖЖ</w:t>
      </w:r>
    </w:p>
    <w:p w:rsidR="001B282E" w:rsidRPr="00A55A76" w:rsidRDefault="001B282E" w:rsidP="001B282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282E" w:rsidRPr="00A55A76" w:rsidRDefault="001B282E" w:rsidP="001B282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5A76">
        <w:rPr>
          <w:rFonts w:ascii="Times New Roman" w:hAnsi="Times New Roman" w:cs="Times New Roman"/>
          <w:b/>
          <w:sz w:val="24"/>
          <w:szCs w:val="24"/>
          <w:lang w:val="ru-RU"/>
        </w:rPr>
        <w:t>ЖЖ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1B282E">
        <w:rPr>
          <w:rFonts w:ascii="Times New Roman" w:hAnsi="Times New Roman" w:cs="Times New Roman"/>
          <w:b/>
          <w:color w:val="333333"/>
          <w:sz w:val="24"/>
          <w:szCs w:val="24"/>
          <w:highlight w:val="white"/>
          <w:lang w:val="ru-RU"/>
        </w:rPr>
        <w:t xml:space="preserve">Чтобы подать заявление на регистрацию недвижимости, больше не нужно идти в </w:t>
      </w:r>
      <w:r w:rsidRPr="001B282E"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  <w:t>Росреестр*</w:t>
      </w:r>
      <w:r w:rsidRPr="001B282E">
        <w:rPr>
          <w:rFonts w:ascii="Times New Roman" w:hAnsi="Times New Roman" w:cs="Times New Roman"/>
          <w:b/>
          <w:color w:val="333333"/>
          <w:sz w:val="24"/>
          <w:szCs w:val="24"/>
          <w:highlight w:val="white"/>
          <w:lang w:val="ru-RU"/>
        </w:rPr>
        <w:t>, теперь это можно сделать на портале госуслуг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Чтобы не тратить время в очередях, подайте заявление на сайте, а система сама определит, в какое отделение нужно подавать документы на основании адреса недвижимости. Регистрация занимает 18 дней.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Подать заявление можно по ссылкам:</w:t>
      </w:r>
    </w:p>
    <w:p w:rsidR="001B282E" w:rsidRPr="001B282E" w:rsidRDefault="001B282E" w:rsidP="001B282E">
      <w:pPr>
        <w:numPr>
          <w:ilvl w:val="0"/>
          <w:numId w:val="15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постановка на государственный кадастровый учет земельных участков**: </w:t>
      </w:r>
      <w:hyperlink r:id="rId22"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YyT</w:t>
        </w:r>
        <w:proofErr w:type="spellEnd"/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9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be</w:t>
        </w:r>
      </w:hyperlink>
      <w:hyperlink r:id="rId23"/>
    </w:p>
    <w:p w:rsidR="001B282E" w:rsidRPr="001B282E" w:rsidRDefault="001B282E" w:rsidP="001B282E">
      <w:pPr>
        <w:numPr>
          <w:ilvl w:val="0"/>
          <w:numId w:val="16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регистрация права собственности на земельный участок, приобретаемый в порядке наследования: </w:t>
      </w:r>
      <w:hyperlink r:id="rId24"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5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CWB</w:t>
        </w:r>
        <w:r w:rsidRPr="001B282E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2</w:t>
        </w:r>
      </w:hyperlink>
    </w:p>
    <w:p w:rsid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pP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  <w:t>Росреестр</w:t>
      </w: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- Федеральная служба государственной регистрации кадастра и картографии.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*Запись доступна для всех регионов России, за исключением Москвы, Севастополя и Республики Крым.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**Кадастровый учет - процедура регистрации недвижимости (дома, квартиры, нежилого помещения, земельного участка и т.д.). Процедура предполагает внесение записи о недвижимости и ее основных параметрах в Единый реестр, с присвоением кадастрового номера и получением</w:t>
      </w:r>
      <w:hyperlink r:id="rId25">
        <w:r w:rsidRPr="001B282E">
          <w:rPr>
            <w:rFonts w:ascii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26">
        <w:r w:rsidRPr="001B282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земельного кадастрового паспорта</w:t>
        </w:r>
      </w:hyperlink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.</w:t>
      </w:r>
    </w:p>
    <w:p w:rsidR="001B282E" w:rsidRPr="001B282E" w:rsidRDefault="001B282E" w:rsidP="001B28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282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Сейчас на бета-версии портала госуслуг есть возможность записаться на услуги Федеральной налоговой службы, Министерства внутренних дел, Пенсионного фонда, Росреестра, а также в многофункциональные центры. </w:t>
      </w:r>
    </w:p>
    <w:p w:rsidR="00C03081" w:rsidRPr="001B282E" w:rsidRDefault="00C03081" w:rsidP="001B282E">
      <w:pPr>
        <w:rPr>
          <w:lang w:val="ru-RU"/>
        </w:rPr>
      </w:pPr>
    </w:p>
    <w:sectPr w:rsidR="00C03081" w:rsidRPr="001B282E" w:rsidSect="00311BEF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EDE"/>
    <w:multiLevelType w:val="hybridMultilevel"/>
    <w:tmpl w:val="FED2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451C"/>
    <w:multiLevelType w:val="hybridMultilevel"/>
    <w:tmpl w:val="F82E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C4462"/>
    <w:multiLevelType w:val="multilevel"/>
    <w:tmpl w:val="2BE09A3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23326ADF"/>
    <w:multiLevelType w:val="multilevel"/>
    <w:tmpl w:val="96BC454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28CE2E68"/>
    <w:multiLevelType w:val="multilevel"/>
    <w:tmpl w:val="29620E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AC61625"/>
    <w:multiLevelType w:val="multilevel"/>
    <w:tmpl w:val="90885C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EBF1F69"/>
    <w:multiLevelType w:val="hybridMultilevel"/>
    <w:tmpl w:val="5F10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B33DD"/>
    <w:multiLevelType w:val="hybridMultilevel"/>
    <w:tmpl w:val="DF80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C73E1"/>
    <w:multiLevelType w:val="hybridMultilevel"/>
    <w:tmpl w:val="A006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A2A37"/>
    <w:multiLevelType w:val="multilevel"/>
    <w:tmpl w:val="6EDAFC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4194092F"/>
    <w:multiLevelType w:val="multilevel"/>
    <w:tmpl w:val="1FCC21F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6128161D"/>
    <w:multiLevelType w:val="multilevel"/>
    <w:tmpl w:val="487AE7D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nsid w:val="65C03AE7"/>
    <w:multiLevelType w:val="multilevel"/>
    <w:tmpl w:val="EA068B7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3">
    <w:nsid w:val="6C1F38C3"/>
    <w:multiLevelType w:val="multilevel"/>
    <w:tmpl w:val="7F707D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>
    <w:nsid w:val="6EB30D3D"/>
    <w:multiLevelType w:val="hybridMultilevel"/>
    <w:tmpl w:val="41E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4414E"/>
    <w:multiLevelType w:val="multilevel"/>
    <w:tmpl w:val="08F27EE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15"/>
  </w:num>
  <w:num w:numId="6">
    <w:abstractNumId w:val="9"/>
  </w:num>
  <w:num w:numId="7">
    <w:abstractNumId w:val="11"/>
  </w:num>
  <w:num w:numId="8">
    <w:abstractNumId w:val="2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4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EF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82E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BEF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368"/>
    <w:rsid w:val="004054F1"/>
    <w:rsid w:val="00411163"/>
    <w:rsid w:val="0041117B"/>
    <w:rsid w:val="00417C70"/>
    <w:rsid w:val="00424187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8FC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55A76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405368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5368"/>
    <w:rPr>
      <w:rFonts w:ascii="Arial" w:eastAsia="Arial" w:hAnsi="Arial" w:cs="Arial"/>
      <w:color w:val="0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5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405368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5368"/>
    <w:rPr>
      <w:rFonts w:ascii="Arial" w:eastAsia="Arial" w:hAnsi="Arial" w:cs="Arial"/>
      <w:color w:val="0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5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WwTFQC" TargetMode="External"/><Relationship Id="rId13" Type="http://schemas.openxmlformats.org/officeDocument/2006/relationships/hyperlink" Target="https://goo.gl/2gNdFB" TargetMode="External"/><Relationship Id="rId18" Type="http://schemas.openxmlformats.org/officeDocument/2006/relationships/hyperlink" Target="https://goo.gl/xWmCUL" TargetMode="External"/><Relationship Id="rId26" Type="http://schemas.openxmlformats.org/officeDocument/2006/relationships/hyperlink" Target="http://glavbti.ru/zemelmyi-kadastrovyi-passpor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lavbti.ru/zemelmyi-kadastrovyi-passport" TargetMode="External"/><Relationship Id="rId7" Type="http://schemas.openxmlformats.org/officeDocument/2006/relationships/hyperlink" Target="https://goo.gl/WwTFQC" TargetMode="External"/><Relationship Id="rId12" Type="http://schemas.openxmlformats.org/officeDocument/2006/relationships/hyperlink" Target="https://goo.gl/tZZKmc" TargetMode="External"/><Relationship Id="rId17" Type="http://schemas.openxmlformats.org/officeDocument/2006/relationships/hyperlink" Target="https://goo.gl/xWmCUL" TargetMode="External"/><Relationship Id="rId25" Type="http://schemas.openxmlformats.org/officeDocument/2006/relationships/hyperlink" Target="http://glavbti.ru/zemelmyi-kadastrovyi-passpo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gl/9v9qxr" TargetMode="External"/><Relationship Id="rId20" Type="http://schemas.openxmlformats.org/officeDocument/2006/relationships/hyperlink" Target="http://glavbti.ru/zemelmyi-kadastrovyi-passpor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goo.gl/tZZKmc" TargetMode="External"/><Relationship Id="rId24" Type="http://schemas.openxmlformats.org/officeDocument/2006/relationships/hyperlink" Target="https://goo.gl/L5CWB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9v9qxr" TargetMode="External"/><Relationship Id="rId23" Type="http://schemas.openxmlformats.org/officeDocument/2006/relationships/hyperlink" Target="https://goo.gl/tZZKm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oo.gl/tZZKmc" TargetMode="External"/><Relationship Id="rId19" Type="http://schemas.openxmlformats.org/officeDocument/2006/relationships/hyperlink" Target="https://goo.gl/xWmCU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G02DCn" TargetMode="External"/><Relationship Id="rId14" Type="http://schemas.openxmlformats.org/officeDocument/2006/relationships/hyperlink" Target="https://goo.gl/2gNdFB" TargetMode="External"/><Relationship Id="rId22" Type="http://schemas.openxmlformats.org/officeDocument/2006/relationships/hyperlink" Target="https://goo.gl/YyT9b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Пользователь</cp:lastModifiedBy>
  <cp:revision>4</cp:revision>
  <dcterms:created xsi:type="dcterms:W3CDTF">2015-11-12T17:08:00Z</dcterms:created>
  <dcterms:modified xsi:type="dcterms:W3CDTF">2016-06-29T09:52:00Z</dcterms:modified>
</cp:coreProperties>
</file>